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58CC" w14:textId="77777777" w:rsidR="006E386B" w:rsidRDefault="00000000">
      <w:pPr>
        <w:pStyle w:val="Heading1"/>
      </w:pPr>
      <w:bookmarkStart w:id="0" w:name="why-parents-dont-volunteer"/>
      <w:r>
        <w:t>Why Parents Don’t Volunteer</w:t>
      </w:r>
    </w:p>
    <w:p w14:paraId="2060624D" w14:textId="77777777" w:rsidR="006E386B" w:rsidRDefault="00000000">
      <w:pPr>
        <w:pStyle w:val="Heading2"/>
      </w:pPr>
      <w:bookmarkStart w:id="1" w:name="X5bca4fd4193c60d76929edd3cb89c8986fc1155"/>
      <w:r>
        <w:t>What Parents Actually Said (A Lived-Experience Snapshot)</w:t>
      </w:r>
    </w:p>
    <w:p w14:paraId="2CA7F5CC" w14:textId="77777777" w:rsidR="006E386B" w:rsidRDefault="00000000">
      <w:pPr>
        <w:pStyle w:val="FirstParagraph"/>
      </w:pPr>
      <w:r>
        <w:rPr>
          <w:i/>
          <w:iCs/>
        </w:rPr>
        <w:t>This handout is not theory. It is a synthesis of real parent responses collected in a single online discussion in under one hour. Names removed. Themes preserved.</w:t>
      </w:r>
    </w:p>
    <w:p w14:paraId="428D5413" w14:textId="16BDCF89" w:rsidR="006E386B" w:rsidRDefault="006E386B"/>
    <w:p w14:paraId="42DF22E3" w14:textId="77777777" w:rsidR="006E386B" w:rsidRDefault="00000000">
      <w:pPr>
        <w:pStyle w:val="Heading2"/>
      </w:pPr>
      <w:bookmarkStart w:id="2" w:name="the-headline-truth"/>
      <w:bookmarkEnd w:id="1"/>
      <w:r>
        <w:t>The Headline Truth</w:t>
      </w:r>
    </w:p>
    <w:p w14:paraId="054A2AF8" w14:textId="77777777" w:rsidR="006E386B" w:rsidRDefault="00000000">
      <w:pPr>
        <w:pStyle w:val="FirstParagraph"/>
      </w:pPr>
      <w:r>
        <w:t xml:space="preserve">Parents are not disengaged. They are navigating </w:t>
      </w:r>
      <w:r>
        <w:rPr>
          <w:b/>
          <w:bCs/>
        </w:rPr>
        <w:t>time pressure, emotional safety, unclear systems, and real human limits</w:t>
      </w:r>
      <w:r>
        <w:t>—often at the same time.</w:t>
      </w:r>
    </w:p>
    <w:p w14:paraId="095F3108" w14:textId="0ACF7272" w:rsidR="006E386B" w:rsidRDefault="006E386B"/>
    <w:p w14:paraId="23E8B794" w14:textId="77777777" w:rsidR="006E386B" w:rsidRDefault="00000000">
      <w:pPr>
        <w:pStyle w:val="Heading2"/>
      </w:pPr>
      <w:bookmarkStart w:id="3" w:name="time-is-real-and-often-unpredictable"/>
      <w:bookmarkEnd w:id="2"/>
      <w:r>
        <w:t>1. Time Is Real (and Often Unpredictable)</w:t>
      </w:r>
    </w:p>
    <w:p w14:paraId="31D78108" w14:textId="77777777" w:rsidR="006E386B" w:rsidRDefault="00000000">
      <w:pPr>
        <w:pStyle w:val="FirstParagraph"/>
      </w:pPr>
      <w:r>
        <w:t>Parents described: - demanding or inflexible jobs - multiple children in competing activities - caregiving for elders, disabled family members, or medically fragile spouses - physical exhaustion and burnout - schedules that change daily or weekly</w:t>
      </w:r>
    </w:p>
    <w:p w14:paraId="337DE8B3" w14:textId="77777777" w:rsidR="006E386B" w:rsidRDefault="00000000">
      <w:pPr>
        <w:pStyle w:val="BodyText"/>
      </w:pPr>
      <w:r>
        <w:rPr>
          <w:b/>
          <w:bCs/>
        </w:rPr>
        <w:t>What this means:</w:t>
      </w:r>
      <w:r>
        <w:t xml:space="preserve"> Many parents </w:t>
      </w:r>
      <w:r>
        <w:rPr>
          <w:i/>
          <w:iCs/>
        </w:rPr>
        <w:t>cannot</w:t>
      </w:r>
      <w:r>
        <w:t xml:space="preserve"> commit in advance or to all‑day shifts. This is not lack of care—it is lack of capacity.</w:t>
      </w:r>
    </w:p>
    <w:p w14:paraId="0054D7E0" w14:textId="53663151" w:rsidR="006E386B" w:rsidRDefault="006E386B"/>
    <w:p w14:paraId="51EA4C5E" w14:textId="77777777" w:rsidR="006E386B" w:rsidRDefault="00000000">
      <w:pPr>
        <w:pStyle w:val="Heading2"/>
      </w:pPr>
      <w:bookmarkStart w:id="4" w:name="culture-drives-participation-or-silence"/>
      <w:bookmarkEnd w:id="3"/>
      <w:r>
        <w:t>2. Culture Drives Participation (or Silence)</w:t>
      </w:r>
    </w:p>
    <w:p w14:paraId="2480A17F" w14:textId="77777777" w:rsidR="006E386B" w:rsidRDefault="00000000">
      <w:pPr>
        <w:pStyle w:val="FirstParagraph"/>
      </w:pPr>
      <w:r>
        <w:t>Repeated words used by parents: - cliques - gatekeeping - “in group” vs “out group” - talked about behind backs - micromanaged - treated like children - judged by income or availability</w:t>
      </w:r>
    </w:p>
    <w:p w14:paraId="75C043D9" w14:textId="77777777" w:rsidR="006E386B" w:rsidRDefault="00000000">
      <w:pPr>
        <w:pStyle w:val="BodyText"/>
      </w:pPr>
      <w:r>
        <w:rPr>
          <w:b/>
          <w:bCs/>
        </w:rPr>
        <w:t>What this means:</w:t>
      </w:r>
      <w:r>
        <w:t xml:space="preserve"> Parents quietly step back when helping costs dignity, emotional safety, or self‑respect.</w:t>
      </w:r>
    </w:p>
    <w:p w14:paraId="6BF7DD4E" w14:textId="127EC938" w:rsidR="006E386B" w:rsidRDefault="006E386B"/>
    <w:p w14:paraId="1EF1F4BF" w14:textId="77777777" w:rsidR="006E386B" w:rsidRDefault="00000000">
      <w:pPr>
        <w:pStyle w:val="Heading2"/>
      </w:pPr>
      <w:bookmarkStart w:id="5" w:name="communication-is-everywhereand-nowhere"/>
      <w:bookmarkEnd w:id="4"/>
      <w:r>
        <w:t>3. Communication Is Everywhere—and Nowhere</w:t>
      </w:r>
    </w:p>
    <w:p w14:paraId="4346FD28" w14:textId="77777777" w:rsidR="006E386B" w:rsidRDefault="00000000">
      <w:pPr>
        <w:pStyle w:val="FirstParagraph"/>
      </w:pPr>
      <w:r>
        <w:t>Parents reported: - information split across apps, emails, group chats, kids, handouts, meetings - last‑minute requests - no clear list of needs - being told they “should already know”</w:t>
      </w:r>
    </w:p>
    <w:p w14:paraId="730C3EB7" w14:textId="77777777" w:rsidR="00A72180" w:rsidRDefault="00000000" w:rsidP="00A72180">
      <w:pPr>
        <w:pStyle w:val="BodyText"/>
      </w:pPr>
      <w:r>
        <w:rPr>
          <w:b/>
          <w:bCs/>
        </w:rPr>
        <w:t>What this means:</w:t>
      </w:r>
      <w:r>
        <w:t xml:space="preserve"> Over</w:t>
      </w:r>
      <w:r>
        <w:rPr>
          <w:rFonts w:ascii="Cambria Math" w:hAnsi="Cambria Math" w:cs="Cambria Math"/>
        </w:rPr>
        <w:t>‑</w:t>
      </w:r>
      <w:r>
        <w:t xml:space="preserve">communication without structure creates confusion, not clarity. Many parents don’t know </w:t>
      </w:r>
      <w:r>
        <w:rPr>
          <w:i/>
          <w:iCs/>
        </w:rPr>
        <w:t>how</w:t>
      </w:r>
      <w:r>
        <w:t xml:space="preserve"> to help without fear of doing it wrong.</w:t>
      </w:r>
      <w:bookmarkStart w:id="6" w:name="volunteering-feels-like-a-fulltime-job"/>
      <w:bookmarkEnd w:id="5"/>
    </w:p>
    <w:p w14:paraId="009E06F4" w14:textId="133BAA98" w:rsidR="006E386B" w:rsidRDefault="00000000" w:rsidP="00A72180">
      <w:pPr>
        <w:pStyle w:val="BodyText"/>
      </w:pPr>
      <w:r>
        <w:lastRenderedPageBreak/>
        <w:t>4. Volunteering Feels Like a Full</w:t>
      </w:r>
      <w:r>
        <w:rPr>
          <w:rFonts w:ascii="Cambria Math" w:hAnsi="Cambria Math" w:cs="Cambria Math"/>
        </w:rPr>
        <w:t>‑</w:t>
      </w:r>
      <w:r>
        <w:t>Time Job</w:t>
      </w:r>
    </w:p>
    <w:p w14:paraId="497D6F1E" w14:textId="77777777" w:rsidR="006E386B" w:rsidRDefault="00000000">
      <w:pPr>
        <w:pStyle w:val="FirstParagraph"/>
      </w:pPr>
      <w:r>
        <w:t>Common experiences: - shifts that last from early morning to late night - fear that once you say yes, you can never say no again - leadership roles leading to burnout - the same small group carrying 30–40 hours a week - guilt when work or family comes first</w:t>
      </w:r>
    </w:p>
    <w:p w14:paraId="6C1CBFBE" w14:textId="77777777" w:rsidR="006E386B" w:rsidRDefault="00000000">
      <w:pPr>
        <w:pStyle w:val="BodyText"/>
      </w:pPr>
      <w:r>
        <w:rPr>
          <w:b/>
          <w:bCs/>
        </w:rPr>
        <w:t>What this means:</w:t>
      </w:r>
      <w:r>
        <w:t xml:space="preserve"> High‑commitment models unintentionally scare away low‑capacity helpers—and exhaust high‑capacity ones.</w:t>
      </w:r>
    </w:p>
    <w:p w14:paraId="25F4CC45" w14:textId="37CEE6D8" w:rsidR="006E386B" w:rsidRDefault="006E386B"/>
    <w:p w14:paraId="3B4D2A70" w14:textId="77777777" w:rsidR="006E386B" w:rsidRDefault="00000000">
      <w:pPr>
        <w:pStyle w:val="Heading2"/>
      </w:pPr>
      <w:bookmarkStart w:id="7" w:name="X309367085210e5279ea978e1dad4e3392737cad"/>
      <w:bookmarkEnd w:id="6"/>
      <w:r>
        <w:t>5. Physical, Emotional, and Neurodivergent Barriers Matter</w:t>
      </w:r>
    </w:p>
    <w:p w14:paraId="1A61ED72" w14:textId="77777777" w:rsidR="006E386B" w:rsidRDefault="00000000">
      <w:pPr>
        <w:pStyle w:val="FirstParagraph"/>
      </w:pPr>
      <w:r>
        <w:t>Parents shared: - chronic pain, injuries, surgeries - inability to lift, stand, or walk for long periods - autism or social exhaustion - caregiving for children with severe needs - serious illnesses (ALS, Alzheimer’s, ongoing medical crises)</w:t>
      </w:r>
    </w:p>
    <w:p w14:paraId="39DEF153" w14:textId="77777777" w:rsidR="006E386B" w:rsidRDefault="00000000">
      <w:pPr>
        <w:pStyle w:val="BodyText"/>
      </w:pPr>
      <w:r>
        <w:rPr>
          <w:b/>
          <w:bCs/>
        </w:rPr>
        <w:t>What this means:</w:t>
      </w:r>
      <w:r>
        <w:t xml:space="preserve"> When the only help that “counts” is physical or public, many willing parents are excluded by design.</w:t>
      </w:r>
    </w:p>
    <w:p w14:paraId="38DCDEDC" w14:textId="177AC9C2" w:rsidR="006E386B" w:rsidRDefault="006E386B"/>
    <w:p w14:paraId="0C5E725F" w14:textId="77777777" w:rsidR="006E386B" w:rsidRDefault="00000000">
      <w:pPr>
        <w:pStyle w:val="Heading2"/>
      </w:pPr>
      <w:bookmarkStart w:id="8" w:name="Xc92eb1597321dbd5b849c5d14924f4b28486d40"/>
      <w:bookmarkEnd w:id="7"/>
      <w:r>
        <w:t>6. Policy and District Constraints Reduce the Pool</w:t>
      </w:r>
    </w:p>
    <w:p w14:paraId="1E564ED3" w14:textId="77777777" w:rsidR="006E386B" w:rsidRDefault="00000000">
      <w:pPr>
        <w:pStyle w:val="FirstParagraph"/>
      </w:pPr>
      <w:r>
        <w:t>Parents described: - costly fingerprinting and background checks - off‑site logistics with long wait times - inconsistent enforcement of rules - restrictions on siblings or spouses helping</w:t>
      </w:r>
    </w:p>
    <w:p w14:paraId="701AC3D9" w14:textId="77777777" w:rsidR="006E386B" w:rsidRDefault="00000000">
      <w:pPr>
        <w:pStyle w:val="BodyText"/>
      </w:pPr>
      <w:r>
        <w:rPr>
          <w:b/>
          <w:bCs/>
        </w:rPr>
        <w:t>What this means:</w:t>
      </w:r>
      <w:r>
        <w:t xml:space="preserve"> Some volunteer shortages are system problems, not motivation problems.</w:t>
      </w:r>
    </w:p>
    <w:p w14:paraId="4DD85BCF" w14:textId="5C9AD06C" w:rsidR="006E386B" w:rsidRDefault="006E386B"/>
    <w:p w14:paraId="0046F755" w14:textId="77777777" w:rsidR="006E386B" w:rsidRDefault="00000000">
      <w:pPr>
        <w:pStyle w:val="Heading2"/>
      </w:pPr>
      <w:bookmarkStart w:id="9" w:name="Xa2f022bcb60c5a7e904b6a328b11175a32d3e0a"/>
      <w:bookmarkEnd w:id="8"/>
      <w:r>
        <w:t>7. The Personal Ask Still Works—When Culture Is Safe</w:t>
      </w:r>
    </w:p>
    <w:p w14:paraId="3D8B3745" w14:textId="77777777" w:rsidR="006E386B" w:rsidRDefault="00000000">
      <w:pPr>
        <w:pStyle w:val="FirstParagraph"/>
      </w:pPr>
      <w:r>
        <w:t>Parents consistently said: - being personally invited matters - specific asks work better than generic calls - feeling seen and welcomed changes everything</w:t>
      </w:r>
    </w:p>
    <w:p w14:paraId="20D41F2C" w14:textId="77777777" w:rsidR="006E386B" w:rsidRDefault="00000000">
      <w:pPr>
        <w:pStyle w:val="BodyText"/>
      </w:pPr>
      <w:r>
        <w:rPr>
          <w:b/>
          <w:bCs/>
        </w:rPr>
        <w:t>Important note:</w:t>
      </w:r>
      <w:r>
        <w:t xml:space="preserve"> Personal asks only succeed when people feel safe saying </w:t>
      </w:r>
      <w:r>
        <w:rPr>
          <w:b/>
          <w:bCs/>
        </w:rPr>
        <w:t>yes or no</w:t>
      </w:r>
      <w:r>
        <w:t xml:space="preserve"> without judgment.</w:t>
      </w:r>
    </w:p>
    <w:p w14:paraId="220E396D" w14:textId="77777777" w:rsidR="00A72180" w:rsidRDefault="00A72180">
      <w:pPr>
        <w:pStyle w:val="Heading2"/>
      </w:pPr>
      <w:bookmarkStart w:id="10" w:name="the-tension-we-must-name"/>
      <w:bookmarkEnd w:id="9"/>
    </w:p>
    <w:p w14:paraId="5252E3C9" w14:textId="2ED0F9DC" w:rsidR="006E386B" w:rsidRDefault="00000000">
      <w:pPr>
        <w:pStyle w:val="Heading2"/>
      </w:pPr>
      <w:r>
        <w:t>The Tension We Must Name</w:t>
      </w:r>
    </w:p>
    <w:p w14:paraId="50F97FAB" w14:textId="77777777" w:rsidR="006E386B" w:rsidRDefault="00000000">
      <w:pPr>
        <w:pStyle w:val="Compact"/>
        <w:numPr>
          <w:ilvl w:val="0"/>
          <w:numId w:val="2"/>
        </w:numPr>
      </w:pPr>
      <w:r>
        <w:t>Core volunteers feel exhausted and resentful because the work must get done.</w:t>
      </w:r>
    </w:p>
    <w:p w14:paraId="0EA3A14F" w14:textId="77777777" w:rsidR="006E386B" w:rsidRDefault="00000000">
      <w:pPr>
        <w:pStyle w:val="Compact"/>
        <w:numPr>
          <w:ilvl w:val="0"/>
          <w:numId w:val="2"/>
        </w:numPr>
      </w:pPr>
      <w:r>
        <w:t>Other parents feel excluded, judged, or unsafe stepping forward.</w:t>
      </w:r>
    </w:p>
    <w:p w14:paraId="3670138A" w14:textId="77777777" w:rsidR="006E386B" w:rsidRDefault="00000000">
      <w:pPr>
        <w:pStyle w:val="FirstParagraph"/>
      </w:pPr>
      <w:r>
        <w:rPr>
          <w:b/>
          <w:bCs/>
        </w:rPr>
        <w:t>Both experiences are real. Both matter.</w:t>
      </w:r>
    </w:p>
    <w:p w14:paraId="180BA82B" w14:textId="77777777" w:rsidR="006E386B" w:rsidRDefault="00000000">
      <w:pPr>
        <w:pStyle w:val="Heading2"/>
      </w:pPr>
      <w:bookmarkStart w:id="11" w:name="a-reframe-for-the-room"/>
      <w:bookmarkEnd w:id="10"/>
      <w:r>
        <w:lastRenderedPageBreak/>
        <w:t>A Reframe for the Room</w:t>
      </w:r>
    </w:p>
    <w:p w14:paraId="123F38F0" w14:textId="77777777" w:rsidR="006E386B" w:rsidRDefault="00000000">
      <w:pPr>
        <w:pStyle w:val="FirstParagraph"/>
      </w:pPr>
      <w:r>
        <w:t>This is not a volunteer problem.</w:t>
      </w:r>
    </w:p>
    <w:p w14:paraId="1E781553" w14:textId="77777777" w:rsidR="006E386B" w:rsidRDefault="00000000">
      <w:pPr>
        <w:pStyle w:val="BodyText"/>
      </w:pPr>
      <w:r>
        <w:t xml:space="preserve">It is a </w:t>
      </w:r>
      <w:r>
        <w:rPr>
          <w:b/>
          <w:bCs/>
        </w:rPr>
        <w:t>design problem</w:t>
      </w:r>
      <w:r>
        <w:t>.</w:t>
      </w:r>
    </w:p>
    <w:p w14:paraId="7FD6C539" w14:textId="77777777" w:rsidR="006E386B" w:rsidRDefault="00000000">
      <w:pPr>
        <w:pStyle w:val="BodyText"/>
      </w:pPr>
      <w:r>
        <w:t>Culture, clarity, and capacity are things organizations build—not traits parents magically possess.</w:t>
      </w:r>
    </w:p>
    <w:p w14:paraId="6D592520" w14:textId="3BA0B12B" w:rsidR="006E386B" w:rsidRDefault="006E386B"/>
    <w:p w14:paraId="0FF21B90" w14:textId="77777777" w:rsidR="006E386B" w:rsidRDefault="00000000">
      <w:pPr>
        <w:pStyle w:val="Heading2"/>
      </w:pPr>
      <w:bookmarkStart w:id="12" w:name="reflection-questions-for-groups"/>
      <w:bookmarkEnd w:id="11"/>
      <w:r>
        <w:t>Reflection Questions for Groups</w:t>
      </w:r>
    </w:p>
    <w:p w14:paraId="56181C2F" w14:textId="77777777" w:rsidR="006E386B" w:rsidRDefault="00000000">
      <w:pPr>
        <w:pStyle w:val="Compact"/>
        <w:numPr>
          <w:ilvl w:val="0"/>
          <w:numId w:val="3"/>
        </w:numPr>
      </w:pPr>
      <w:r>
        <w:t>What makes it hard for parents to say yes here?</w:t>
      </w:r>
    </w:p>
    <w:p w14:paraId="75FE0BBD" w14:textId="77777777" w:rsidR="006E386B" w:rsidRDefault="00000000">
      <w:pPr>
        <w:pStyle w:val="Compact"/>
        <w:numPr>
          <w:ilvl w:val="0"/>
          <w:numId w:val="3"/>
        </w:numPr>
      </w:pPr>
      <w:r>
        <w:t>Where might our systems unintentionally exclude people?</w:t>
      </w:r>
    </w:p>
    <w:p w14:paraId="2E155B9B" w14:textId="77777777" w:rsidR="006E386B" w:rsidRDefault="00000000">
      <w:pPr>
        <w:pStyle w:val="Compact"/>
        <w:numPr>
          <w:ilvl w:val="0"/>
          <w:numId w:val="3"/>
        </w:numPr>
      </w:pPr>
      <w:r>
        <w:t>How could smaller, clearer, safer asks change participation?</w:t>
      </w:r>
    </w:p>
    <w:p w14:paraId="04680C39" w14:textId="77777777" w:rsidR="006E386B" w:rsidRDefault="0031671F">
      <w:r>
        <w:rPr>
          <w:noProof/>
        </w:rPr>
        <w:pict w14:anchorId="60D13721">
          <v:rect id="_x0000_i1025" alt="" style="width:468pt;height:.05pt;mso-width-percent:0;mso-height-percent:0;mso-width-percent:0;mso-height-percent:0" o:hralign="center" o:hrstd="t" o:hr="t"/>
        </w:pict>
      </w:r>
    </w:p>
    <w:p w14:paraId="26A9A20D" w14:textId="77777777" w:rsidR="006E386B" w:rsidRDefault="00000000">
      <w:pPr>
        <w:pStyle w:val="FirstParagraph"/>
      </w:pPr>
      <w:r>
        <w:rPr>
          <w:i/>
          <w:iCs/>
        </w:rPr>
        <w:t>This resource pairs with the Volunteer Compass to help programs translate lived experience into sustainable volunteer design.</w:t>
      </w:r>
      <w:bookmarkEnd w:id="0"/>
      <w:bookmarkEnd w:id="12"/>
    </w:p>
    <w:sectPr w:rsidR="006E386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A607B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6E0D37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13421945">
    <w:abstractNumId w:val="0"/>
  </w:num>
  <w:num w:numId="2" w16cid:durableId="1032802513">
    <w:abstractNumId w:val="1"/>
  </w:num>
  <w:num w:numId="3" w16cid:durableId="108456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86B"/>
    <w:rsid w:val="00053E55"/>
    <w:rsid w:val="0031671F"/>
    <w:rsid w:val="005128AC"/>
    <w:rsid w:val="006E386B"/>
    <w:rsid w:val="00A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7D69"/>
  <w15:docId w15:val="{24E4D5EA-749B-8843-9744-036B6687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695</Words>
  <Characters>3048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Michael DeJohn</cp:lastModifiedBy>
  <cp:revision>2</cp:revision>
  <dcterms:created xsi:type="dcterms:W3CDTF">2026-02-05T18:05:00Z</dcterms:created>
  <dcterms:modified xsi:type="dcterms:W3CDTF">2026-02-05T19:12:00Z</dcterms:modified>
</cp:coreProperties>
</file>